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166B" w14:textId="59815207" w:rsidR="0014455C" w:rsidRDefault="003F1B7C">
      <w:r w:rsidRPr="0014455C">
        <w:rPr>
          <w:noProof/>
        </w:rPr>
        <w:drawing>
          <wp:anchor distT="0" distB="0" distL="114300" distR="114300" simplePos="0" relativeHeight="251660288" behindDoc="0" locked="0" layoutInCell="1" allowOverlap="1" wp14:anchorId="52106327" wp14:editId="26F64680">
            <wp:simplePos x="0" y="0"/>
            <wp:positionH relativeFrom="column">
              <wp:posOffset>3027045</wp:posOffset>
            </wp:positionH>
            <wp:positionV relativeFrom="paragraph">
              <wp:posOffset>0</wp:posOffset>
            </wp:positionV>
            <wp:extent cx="1104900" cy="9544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55C">
        <w:rPr>
          <w:noProof/>
        </w:rPr>
        <w:drawing>
          <wp:anchor distT="0" distB="0" distL="114300" distR="114300" simplePos="0" relativeHeight="251659264" behindDoc="0" locked="0" layoutInCell="1" allowOverlap="1" wp14:anchorId="1F3263F2" wp14:editId="798B1CC3">
            <wp:simplePos x="0" y="0"/>
            <wp:positionH relativeFrom="column">
              <wp:posOffset>2017395</wp:posOffset>
            </wp:positionH>
            <wp:positionV relativeFrom="paragraph">
              <wp:posOffset>0</wp:posOffset>
            </wp:positionV>
            <wp:extent cx="706755" cy="8477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3"/>
                    <a:stretch/>
                  </pic:blipFill>
                  <pic:spPr bwMode="auto">
                    <a:xfrm>
                      <a:off x="0" y="0"/>
                      <a:ext cx="706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45DDB" w14:textId="19ECF425" w:rsidR="003F1B7C" w:rsidRDefault="003F1B7C" w:rsidP="003F1B7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48"/>
          <w:szCs w:val="48"/>
          <w:lang w:eastAsia="tr-TR"/>
        </w:rPr>
      </w:pPr>
    </w:p>
    <w:p w14:paraId="254A1E78" w14:textId="77777777" w:rsidR="003F1B7C" w:rsidRDefault="003F1B7C" w:rsidP="001445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tr-TR"/>
        </w:rPr>
      </w:pPr>
    </w:p>
    <w:p w14:paraId="6BE0980A" w14:textId="77777777" w:rsidR="003F1B7C" w:rsidRDefault="003F1B7C" w:rsidP="003F1B7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B407D" wp14:editId="180CB70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15075" cy="0"/>
                <wp:effectExtent l="9525" t="9525" r="9525" b="952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59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1.45pt;width:4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" strokecolor="#a5a5a5 [2092]"/>
            </w:pict>
          </mc:Fallback>
        </mc:AlternateContent>
      </w:r>
    </w:p>
    <w:p w14:paraId="4E293C9C" w14:textId="1D193A5C" w:rsidR="0014455C" w:rsidRPr="00593676" w:rsidRDefault="00593676" w:rsidP="003F1B7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tr-TR"/>
        </w:rPr>
      </w:pPr>
      <w:r w:rsidRPr="00593676">
        <w:rPr>
          <w:rFonts w:eastAsia="Times New Roman" w:cstheme="minorHAnsi"/>
          <w:b/>
          <w:bCs/>
          <w:sz w:val="48"/>
          <w:szCs w:val="48"/>
          <w:lang w:eastAsia="tr-TR"/>
        </w:rPr>
        <w:t>9</w:t>
      </w:r>
      <w:r w:rsidR="0014455C" w:rsidRPr="00593676">
        <w:rPr>
          <w:rFonts w:eastAsia="Times New Roman" w:cstheme="minorHAnsi"/>
          <w:b/>
          <w:bCs/>
          <w:sz w:val="48"/>
          <w:szCs w:val="48"/>
          <w:lang w:eastAsia="tr-TR"/>
        </w:rPr>
        <w:t xml:space="preserve">th KalDer Bursa International Cartoon </w:t>
      </w:r>
      <w:proofErr w:type="spellStart"/>
      <w:r w:rsidR="0014455C" w:rsidRPr="00593676">
        <w:rPr>
          <w:rFonts w:eastAsia="Times New Roman" w:cstheme="minorHAnsi"/>
          <w:b/>
          <w:bCs/>
          <w:sz w:val="48"/>
          <w:szCs w:val="48"/>
          <w:lang w:eastAsia="tr-TR"/>
        </w:rPr>
        <w:t>Contest</w:t>
      </w:r>
      <w:proofErr w:type="spellEnd"/>
    </w:p>
    <w:p w14:paraId="1F0718F2" w14:textId="575D79F3" w:rsidR="0014455C" w:rsidRPr="00593676" w:rsidRDefault="0014455C" w:rsidP="001445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tr-TR"/>
        </w:rPr>
      </w:pPr>
      <w:proofErr w:type="spellStart"/>
      <w:r w:rsidRPr="00593676">
        <w:rPr>
          <w:rFonts w:eastAsia="Times New Roman" w:cstheme="minorHAnsi"/>
          <w:b/>
          <w:bCs/>
          <w:sz w:val="48"/>
          <w:szCs w:val="48"/>
          <w:lang w:eastAsia="tr-TR"/>
        </w:rPr>
        <w:t>Specification</w:t>
      </w:r>
      <w:proofErr w:type="spellEnd"/>
    </w:p>
    <w:p w14:paraId="6E54C172" w14:textId="77777777" w:rsidR="0014455C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</w:pPr>
    </w:p>
    <w:p w14:paraId="0121294B" w14:textId="5121C1EB" w:rsidR="0014455C" w:rsidRPr="00046CCF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The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Caricature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Contest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will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be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held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with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collaboration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of KalDer Bursa</w:t>
      </w:r>
      <w:r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Branch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Office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and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Anadolu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Karikaturculer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Dernegi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(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Anatolian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Caricaturists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Society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)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for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the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r w:rsidR="00593676">
        <w:rPr>
          <w:rFonts w:eastAsia="Times New Roman" w:cstheme="minorHAnsi"/>
          <w:color w:val="000000"/>
          <w:sz w:val="23"/>
          <w:szCs w:val="23"/>
          <w:lang w:eastAsia="tr-TR"/>
        </w:rPr>
        <w:t>9</w:t>
      </w:r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th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with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in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the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r w:rsidR="00593676">
        <w:rPr>
          <w:rFonts w:eastAsia="Times New Roman" w:cstheme="minorHAnsi"/>
          <w:color w:val="000000"/>
          <w:sz w:val="23"/>
          <w:szCs w:val="23"/>
          <w:lang w:eastAsia="tr-TR"/>
        </w:rPr>
        <w:t>20</w:t>
      </w:r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th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Quality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and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Success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proofErr w:type="gram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Symposium</w:t>
      </w:r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>,</w:t>
      </w:r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which</w:t>
      </w:r>
      <w:proofErr w:type="spellEnd"/>
      <w:proofErr w:type="gramEnd"/>
      <w:r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is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going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to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take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>place</w:t>
      </w:r>
      <w:proofErr w:type="spellEnd"/>
      <w:r w:rsidRPr="00222564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in Bursa on </w:t>
      </w:r>
      <w:proofErr w:type="spellStart"/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>the</w:t>
      </w:r>
      <w:proofErr w:type="spellEnd"/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>date</w:t>
      </w:r>
      <w:proofErr w:type="spellEnd"/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of </w:t>
      </w:r>
      <w:r w:rsidR="00593676">
        <w:rPr>
          <w:rFonts w:eastAsia="Times New Roman" w:cstheme="minorHAnsi"/>
          <w:color w:val="000000"/>
          <w:sz w:val="23"/>
          <w:szCs w:val="23"/>
          <w:lang w:eastAsia="tr-TR"/>
        </w:rPr>
        <w:t>11</w:t>
      </w:r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>th May 202</w:t>
      </w:r>
      <w:r w:rsidR="00593676">
        <w:rPr>
          <w:rFonts w:eastAsia="Times New Roman" w:cstheme="minorHAnsi"/>
          <w:color w:val="000000"/>
          <w:sz w:val="23"/>
          <w:szCs w:val="23"/>
          <w:lang w:eastAsia="tr-TR"/>
        </w:rPr>
        <w:t>3</w:t>
      </w:r>
      <w:r w:rsidRPr="00046CCF">
        <w:rPr>
          <w:rFonts w:eastAsia="Times New Roman" w:cstheme="minorHAnsi"/>
          <w:color w:val="000000"/>
          <w:sz w:val="23"/>
          <w:szCs w:val="23"/>
          <w:lang w:eastAsia="tr-TR"/>
        </w:rPr>
        <w:t>.</w:t>
      </w:r>
    </w:p>
    <w:p w14:paraId="7039E528" w14:textId="77777777" w:rsidR="0014455C" w:rsidRPr="00046CCF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</w:p>
    <w:p w14:paraId="7819113C" w14:textId="6DBCAAF1" w:rsidR="0014455C" w:rsidRPr="00222564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</w:pPr>
      <w:r w:rsidRPr="00046CC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1. </w:t>
      </w:r>
      <w:proofErr w:type="spellStart"/>
      <w:r w:rsidRPr="00046CC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Contest</w:t>
      </w:r>
      <w:proofErr w:type="spellEnd"/>
      <w:r w:rsidRPr="00046CC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Topic</w:t>
      </w:r>
      <w:proofErr w:type="spellEnd"/>
      <w:r w:rsidRPr="00046CC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: </w:t>
      </w:r>
      <w:bookmarkStart w:id="0" w:name="_Hlk86936310"/>
      <w:r w:rsidR="00896119" w:rsidRPr="003F1B7C">
        <w:rPr>
          <w:rFonts w:eastAsia="Times New Roman" w:cstheme="minorHAnsi"/>
          <w:b/>
          <w:bCs/>
          <w:sz w:val="28"/>
          <w:szCs w:val="28"/>
          <w:lang w:eastAsia="tr-TR"/>
        </w:rPr>
        <w:t>“</w:t>
      </w:r>
      <w:bookmarkEnd w:id="0"/>
      <w:r w:rsidR="00896119" w:rsidRPr="00896119">
        <w:rPr>
          <w:rFonts w:eastAsia="Times New Roman" w:cstheme="minorHAnsi"/>
          <w:b/>
          <w:bCs/>
          <w:sz w:val="28"/>
          <w:szCs w:val="28"/>
          <w:lang w:eastAsia="tr-TR"/>
        </w:rPr>
        <w:t>IN THE WORLD OF UNCERTAINITIES…</w:t>
      </w:r>
      <w:r w:rsidR="00896119">
        <w:rPr>
          <w:rFonts w:eastAsia="Times New Roman" w:cstheme="minorHAnsi"/>
          <w:b/>
          <w:bCs/>
          <w:sz w:val="28"/>
          <w:szCs w:val="28"/>
          <w:lang w:eastAsia="tr-TR"/>
        </w:rPr>
        <w:t>”</w:t>
      </w:r>
      <w:r w:rsidRPr="00046CC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br/>
      </w:r>
    </w:p>
    <w:p w14:paraId="1351637C" w14:textId="77777777" w:rsidR="00896119" w:rsidRPr="00D65568" w:rsidRDefault="00896119" w:rsidP="00896119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65568">
        <w:rPr>
          <w:rFonts w:cstheme="minorHAnsi"/>
          <w:b/>
          <w:bCs/>
          <w:sz w:val="24"/>
          <w:szCs w:val="24"/>
          <w:lang w:val="en-US"/>
        </w:rPr>
        <w:t xml:space="preserve">Anything </w:t>
      </w:r>
      <w:r>
        <w:rPr>
          <w:rFonts w:cstheme="minorHAnsi"/>
          <w:b/>
          <w:bCs/>
          <w:sz w:val="24"/>
          <w:szCs w:val="24"/>
          <w:lang w:val="en-US"/>
        </w:rPr>
        <w:t>is possible in anytime…</w:t>
      </w:r>
    </w:p>
    <w:p w14:paraId="34623CB7" w14:textId="77777777" w:rsidR="00896119" w:rsidRPr="00D65568" w:rsidRDefault="00896119" w:rsidP="00896119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65568">
        <w:rPr>
          <w:rFonts w:cstheme="minorHAnsi"/>
          <w:b/>
          <w:bCs/>
          <w:sz w:val="24"/>
          <w:szCs w:val="24"/>
          <w:lang w:val="en-US"/>
        </w:rPr>
        <w:t>Risks, opportunities, threats…</w:t>
      </w:r>
    </w:p>
    <w:p w14:paraId="37BFFE34" w14:textId="77777777" w:rsidR="00896119" w:rsidRPr="00D65568" w:rsidRDefault="00896119" w:rsidP="00896119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And u</w:t>
      </w:r>
      <w:r w:rsidRPr="00D65568">
        <w:rPr>
          <w:rFonts w:cstheme="minorHAnsi"/>
          <w:b/>
          <w:bCs/>
          <w:sz w:val="24"/>
          <w:szCs w:val="24"/>
          <w:lang w:val="en-US"/>
        </w:rPr>
        <w:t>ncertainty…</w:t>
      </w:r>
    </w:p>
    <w:p w14:paraId="5B87D82F" w14:textId="77777777" w:rsidR="00896119" w:rsidRPr="00D65568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057D6994" w14:textId="77777777" w:rsidR="00896119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Nowadays people live in the world of uncertainty, and it seems that will continue…</w:t>
      </w:r>
    </w:p>
    <w:p w14:paraId="374818D3" w14:textId="77777777" w:rsidR="00896119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Impact is visible on Nature, </w:t>
      </w:r>
      <w:proofErr w:type="gramStart"/>
      <w:r>
        <w:rPr>
          <w:rFonts w:cstheme="minorHAnsi"/>
          <w:sz w:val="24"/>
          <w:szCs w:val="24"/>
          <w:lang w:val="en-US"/>
        </w:rPr>
        <w:t>business</w:t>
      </w:r>
      <w:proofErr w:type="gramEnd"/>
      <w:r>
        <w:rPr>
          <w:rFonts w:cstheme="minorHAnsi"/>
          <w:sz w:val="24"/>
          <w:szCs w:val="24"/>
          <w:lang w:val="en-US"/>
        </w:rPr>
        <w:t xml:space="preserve"> and economy as well</w:t>
      </w:r>
    </w:p>
    <w:p w14:paraId="63ED2A1F" w14:textId="77777777" w:rsidR="00896119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1C75CE71" w14:textId="77777777" w:rsidR="00896119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In order to</w:t>
      </w:r>
      <w:proofErr w:type="gramEnd"/>
      <w:r>
        <w:rPr>
          <w:rFonts w:cstheme="minorHAnsi"/>
          <w:sz w:val="24"/>
          <w:szCs w:val="24"/>
          <w:lang w:val="en-US"/>
        </w:rPr>
        <w:t xml:space="preserve"> overcome these phenomena and turn back to normal lifecycle, acting globally is crucial. </w:t>
      </w:r>
      <w:r w:rsidRPr="00D65568">
        <w:rPr>
          <w:rFonts w:cstheme="minorHAnsi"/>
          <w:sz w:val="24"/>
          <w:szCs w:val="24"/>
          <w:lang w:val="en-US"/>
        </w:rPr>
        <w:t>Scientists, educators, civil society organizations</w:t>
      </w:r>
      <w:r>
        <w:rPr>
          <w:rFonts w:cstheme="minorHAnsi"/>
          <w:sz w:val="24"/>
          <w:szCs w:val="24"/>
          <w:lang w:val="en-US"/>
        </w:rPr>
        <w:t xml:space="preserve"> and</w:t>
      </w:r>
      <w:r w:rsidRPr="00D65568">
        <w:rPr>
          <w:rFonts w:cstheme="minorHAnsi"/>
          <w:sz w:val="24"/>
          <w:szCs w:val="24"/>
          <w:lang w:val="en-US"/>
        </w:rPr>
        <w:t xml:space="preserve"> sector representatives draw attention to the need </w:t>
      </w:r>
      <w:r>
        <w:rPr>
          <w:rFonts w:cstheme="minorHAnsi"/>
          <w:sz w:val="24"/>
          <w:szCs w:val="24"/>
          <w:lang w:val="en-US"/>
        </w:rPr>
        <w:t>of personal characteristics on individuals and leaders</w:t>
      </w:r>
    </w:p>
    <w:p w14:paraId="6E7D7D18" w14:textId="77777777" w:rsidR="00896119" w:rsidRPr="00D65568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Those are respectively ability to cope with, intellectual mindset, ethic, respect, critical thinking which bring benefit to society and humanity. </w:t>
      </w:r>
    </w:p>
    <w:p w14:paraId="5F34FCD3" w14:textId="77777777" w:rsidR="00896119" w:rsidRPr="00D65568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0ED41547" w14:textId="77777777" w:rsidR="00896119" w:rsidRDefault="00896119" w:rsidP="00896119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6B73DD">
        <w:rPr>
          <w:rFonts w:cstheme="minorHAnsi"/>
          <w:sz w:val="24"/>
          <w:szCs w:val="24"/>
          <w:lang w:val="en-US"/>
        </w:rPr>
        <w:t xml:space="preserve">It is impossible for us to find natural sources </w:t>
      </w:r>
      <w:r>
        <w:rPr>
          <w:rFonts w:cstheme="minorHAnsi"/>
          <w:sz w:val="24"/>
          <w:szCs w:val="24"/>
          <w:lang w:val="en-US"/>
        </w:rPr>
        <w:t xml:space="preserve">to meet demand </w:t>
      </w:r>
      <w:r w:rsidRPr="006B73DD">
        <w:rPr>
          <w:rFonts w:cstheme="minorHAnsi"/>
          <w:sz w:val="24"/>
          <w:szCs w:val="24"/>
          <w:lang w:val="en-US"/>
        </w:rPr>
        <w:t xml:space="preserve">with our current consumption habits. </w:t>
      </w:r>
      <w:proofErr w:type="gramStart"/>
      <w:r w:rsidRPr="006B73DD">
        <w:rPr>
          <w:rFonts w:cstheme="minorHAnsi"/>
          <w:sz w:val="24"/>
          <w:szCs w:val="24"/>
          <w:lang w:val="en-US"/>
        </w:rPr>
        <w:t>It is clear that wars</w:t>
      </w:r>
      <w:proofErr w:type="gramEnd"/>
      <w:r w:rsidRPr="006B73DD">
        <w:rPr>
          <w:rFonts w:cstheme="minorHAnsi"/>
          <w:sz w:val="24"/>
          <w:szCs w:val="24"/>
          <w:lang w:val="en-US"/>
        </w:rPr>
        <w:t xml:space="preserve"> make it worse for humanity and our world. Livelihoods, erosion of social cohesion caused by migration, infectious diseases, environmental problems</w:t>
      </w:r>
      <w:r>
        <w:rPr>
          <w:rFonts w:cstheme="minorHAnsi"/>
          <w:sz w:val="24"/>
          <w:szCs w:val="24"/>
          <w:lang w:val="en-US"/>
        </w:rPr>
        <w:t xml:space="preserve"> reaching foods and clean water</w:t>
      </w:r>
      <w:r w:rsidRPr="006B73DD">
        <w:rPr>
          <w:rFonts w:cstheme="minorHAnsi"/>
          <w:sz w:val="24"/>
          <w:szCs w:val="24"/>
          <w:lang w:val="en-US"/>
        </w:rPr>
        <w:t xml:space="preserve"> and many other problems are continued to be governed with uncertainties without being resolved.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79410A79" w14:textId="77777777" w:rsidR="00896119" w:rsidRPr="00D65568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4F3BC150" w14:textId="5EBF1B22" w:rsidR="00896119" w:rsidRPr="00D65568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6D56E3">
        <w:rPr>
          <w:rFonts w:cstheme="minorHAnsi"/>
          <w:b/>
          <w:bCs/>
          <w:sz w:val="28"/>
          <w:szCs w:val="28"/>
          <w:lang w:val="en-US"/>
        </w:rPr>
        <w:t>In the world of uncertainties,</w:t>
      </w:r>
      <w:r w:rsidRPr="00D65568">
        <w:rPr>
          <w:rFonts w:cstheme="minorHAnsi"/>
          <w:sz w:val="24"/>
          <w:szCs w:val="24"/>
          <w:lang w:val="en-US"/>
        </w:rPr>
        <w:t xml:space="preserve"> we should be able to understand and analyze crises, the </w:t>
      </w:r>
      <w:proofErr w:type="gramStart"/>
      <w:r w:rsidRPr="00D65568">
        <w:rPr>
          <w:rFonts w:cstheme="minorHAnsi"/>
          <w:sz w:val="24"/>
          <w:szCs w:val="24"/>
          <w:lang w:val="en-US"/>
        </w:rPr>
        <w:t>risks</w:t>
      </w:r>
      <w:proofErr w:type="gramEnd"/>
      <w:r w:rsidRPr="00D65568">
        <w:rPr>
          <w:rFonts w:cstheme="minorHAnsi"/>
          <w:sz w:val="24"/>
          <w:szCs w:val="24"/>
          <w:lang w:val="en-US"/>
        </w:rPr>
        <w:t xml:space="preserve"> and opportunities. It is possible to </w:t>
      </w:r>
      <w:r>
        <w:rPr>
          <w:rFonts w:cstheme="minorHAnsi"/>
          <w:sz w:val="24"/>
          <w:szCs w:val="24"/>
          <w:lang w:val="en-US"/>
        </w:rPr>
        <w:t>turn</w:t>
      </w:r>
      <w:r w:rsidRPr="00D65568">
        <w:rPr>
          <w:rFonts w:cstheme="minorHAnsi"/>
          <w:sz w:val="24"/>
          <w:szCs w:val="24"/>
          <w:lang w:val="en-US"/>
        </w:rPr>
        <w:t xml:space="preserve"> uncertainties</w:t>
      </w:r>
      <w:r>
        <w:rPr>
          <w:rFonts w:cstheme="minorHAnsi"/>
          <w:sz w:val="24"/>
          <w:szCs w:val="24"/>
          <w:lang w:val="en-US"/>
        </w:rPr>
        <w:t xml:space="preserve"> into opportunities </w:t>
      </w:r>
      <w:r w:rsidRPr="00D65568">
        <w:rPr>
          <w:rFonts w:cstheme="minorHAnsi"/>
          <w:sz w:val="24"/>
          <w:szCs w:val="24"/>
          <w:lang w:val="en-US"/>
        </w:rPr>
        <w:t xml:space="preserve">instead of </w:t>
      </w:r>
      <w:r>
        <w:rPr>
          <w:rFonts w:cstheme="minorHAnsi"/>
          <w:sz w:val="24"/>
          <w:szCs w:val="24"/>
          <w:lang w:val="en-US"/>
        </w:rPr>
        <w:t>admitting as a</w:t>
      </w:r>
      <w:r w:rsidRPr="00D65568">
        <w:rPr>
          <w:rFonts w:cstheme="minorHAnsi"/>
          <w:sz w:val="24"/>
          <w:szCs w:val="24"/>
          <w:lang w:val="en-US"/>
        </w:rPr>
        <w:t xml:space="preserve"> disaster</w:t>
      </w:r>
      <w:r>
        <w:rPr>
          <w:rFonts w:cstheme="minorHAnsi"/>
          <w:sz w:val="24"/>
          <w:szCs w:val="24"/>
          <w:lang w:val="en-US"/>
        </w:rPr>
        <w:t>.</w:t>
      </w:r>
      <w:r w:rsidRPr="00D6556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Also leverage from uncertainty is a matter of rising </w:t>
      </w:r>
      <w:r w:rsidRPr="00D65568">
        <w:rPr>
          <w:rFonts w:cstheme="minorHAnsi"/>
          <w:sz w:val="24"/>
          <w:szCs w:val="24"/>
          <w:lang w:val="en-US"/>
        </w:rPr>
        <w:t xml:space="preserve">rational solutions </w:t>
      </w:r>
      <w:r>
        <w:rPr>
          <w:rFonts w:cstheme="minorHAnsi"/>
          <w:sz w:val="24"/>
          <w:szCs w:val="24"/>
          <w:lang w:val="en-US"/>
        </w:rPr>
        <w:t xml:space="preserve">in scope of better quality for life. </w:t>
      </w:r>
      <w:r w:rsidR="002F52CF" w:rsidRPr="002F52CF">
        <w:rPr>
          <w:rFonts w:cstheme="minorHAnsi"/>
          <w:sz w:val="24"/>
          <w:szCs w:val="24"/>
          <w:lang w:val="en-US"/>
        </w:rPr>
        <w:t xml:space="preserve">As a citizen of this country or this world and human being, everyone </w:t>
      </w:r>
      <w:proofErr w:type="gramStart"/>
      <w:r w:rsidR="002F52CF" w:rsidRPr="002F52CF">
        <w:rPr>
          <w:rFonts w:cstheme="minorHAnsi"/>
          <w:sz w:val="24"/>
          <w:szCs w:val="24"/>
          <w:lang w:val="en-US"/>
        </w:rPr>
        <w:t>has to</w:t>
      </w:r>
      <w:proofErr w:type="gramEnd"/>
      <w:r w:rsidR="002F52CF" w:rsidRPr="002F52CF">
        <w:rPr>
          <w:rFonts w:cstheme="minorHAnsi"/>
          <w:sz w:val="24"/>
          <w:szCs w:val="24"/>
          <w:lang w:val="en-US"/>
        </w:rPr>
        <w:t xml:space="preserve"> overcome challenge.</w:t>
      </w:r>
    </w:p>
    <w:p w14:paraId="4273EF8E" w14:textId="77777777" w:rsidR="00896119" w:rsidRPr="00D65568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74B9FE16" w14:textId="77777777" w:rsidR="00896119" w:rsidRPr="00D65568" w:rsidRDefault="00896119" w:rsidP="00896119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Beyond</w:t>
      </w:r>
      <w:r w:rsidRPr="00D65568">
        <w:rPr>
          <w:rFonts w:cstheme="minorHAnsi"/>
          <w:sz w:val="24"/>
          <w:szCs w:val="24"/>
          <w:lang w:val="en-US"/>
        </w:rPr>
        <w:t xml:space="preserve"> th</w:t>
      </w:r>
      <w:r>
        <w:rPr>
          <w:rFonts w:cstheme="minorHAnsi"/>
          <w:sz w:val="24"/>
          <w:szCs w:val="24"/>
          <w:lang w:val="en-US"/>
        </w:rPr>
        <w:t xml:space="preserve">ose </w:t>
      </w:r>
      <w:r w:rsidRPr="00D65568">
        <w:rPr>
          <w:rFonts w:cstheme="minorHAnsi"/>
          <w:sz w:val="24"/>
          <w:szCs w:val="24"/>
          <w:lang w:val="en-US"/>
        </w:rPr>
        <w:t>challenges, opportunities, corporate and individual initiatives will be discussed</w:t>
      </w:r>
      <w:r>
        <w:rPr>
          <w:rFonts w:cstheme="minorHAnsi"/>
          <w:sz w:val="24"/>
          <w:szCs w:val="24"/>
          <w:lang w:val="en-US"/>
        </w:rPr>
        <w:t xml:space="preserve"> at</w:t>
      </w:r>
      <w:r w:rsidRPr="00D65568">
        <w:rPr>
          <w:rFonts w:cstheme="minorHAnsi"/>
          <w:sz w:val="24"/>
          <w:szCs w:val="24"/>
          <w:lang w:val="en-US"/>
        </w:rPr>
        <w:t xml:space="preserve"> the 20th year of the Quality and Success Symposium</w:t>
      </w:r>
      <w:r>
        <w:rPr>
          <w:rFonts w:cstheme="minorHAnsi"/>
          <w:sz w:val="24"/>
          <w:szCs w:val="24"/>
          <w:lang w:val="en-US"/>
        </w:rPr>
        <w:t>.</w:t>
      </w:r>
    </w:p>
    <w:p w14:paraId="1E559A97" w14:textId="77777777" w:rsidR="00896119" w:rsidRPr="00D65568" w:rsidRDefault="00896119" w:rsidP="00896119">
      <w:pPr>
        <w:spacing w:after="0"/>
        <w:rPr>
          <w:lang w:val="en-US"/>
        </w:rPr>
      </w:pPr>
    </w:p>
    <w:p w14:paraId="133F535E" w14:textId="2963919B" w:rsidR="0014455C" w:rsidRDefault="0014455C" w:rsidP="003F1B7C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46CCF">
        <w:rPr>
          <w:rFonts w:cstheme="minorHAnsi"/>
          <w:b/>
          <w:bCs/>
          <w:sz w:val="28"/>
          <w:szCs w:val="28"/>
        </w:rPr>
        <w:t>2.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D428E">
        <w:rPr>
          <w:rFonts w:cstheme="minorHAnsi"/>
          <w:b/>
          <w:bCs/>
          <w:sz w:val="28"/>
          <w:szCs w:val="28"/>
        </w:rPr>
        <w:t>Last</w:t>
      </w:r>
      <w:proofErr w:type="spellEnd"/>
      <w:r w:rsidRPr="002D428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D428E">
        <w:rPr>
          <w:rFonts w:cstheme="minorHAnsi"/>
          <w:b/>
          <w:bCs/>
          <w:sz w:val="28"/>
          <w:szCs w:val="28"/>
        </w:rPr>
        <w:t>date</w:t>
      </w:r>
      <w:proofErr w:type="spellEnd"/>
      <w:r w:rsidRPr="002D428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D428E">
        <w:rPr>
          <w:rFonts w:cstheme="minorHAnsi"/>
          <w:b/>
          <w:bCs/>
          <w:sz w:val="28"/>
          <w:szCs w:val="28"/>
        </w:rPr>
        <w:t>for</w:t>
      </w:r>
      <w:proofErr w:type="spellEnd"/>
      <w:r w:rsidRPr="002D428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D428E">
        <w:rPr>
          <w:rFonts w:cstheme="minorHAnsi"/>
          <w:b/>
          <w:bCs/>
          <w:sz w:val="28"/>
          <w:szCs w:val="28"/>
        </w:rPr>
        <w:t>application</w:t>
      </w:r>
      <w:proofErr w:type="spellEnd"/>
      <w:r w:rsidRPr="00046CCF"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956F87" w:rsidRPr="00956F87">
        <w:rPr>
          <w:rFonts w:cstheme="minorHAnsi"/>
          <w:b/>
          <w:bCs/>
          <w:sz w:val="28"/>
          <w:szCs w:val="28"/>
        </w:rPr>
        <w:t>Monday</w:t>
      </w:r>
      <w:proofErr w:type="spellEnd"/>
      <w:r w:rsidR="00956F87" w:rsidRPr="00956F87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956F87" w:rsidRPr="00956F87">
        <w:rPr>
          <w:rFonts w:cstheme="minorHAnsi"/>
          <w:b/>
          <w:bCs/>
          <w:sz w:val="28"/>
          <w:szCs w:val="28"/>
        </w:rPr>
        <w:t>January</w:t>
      </w:r>
      <w:proofErr w:type="spellEnd"/>
      <w:r w:rsidR="00956F87" w:rsidRPr="00956F87">
        <w:rPr>
          <w:rFonts w:cstheme="minorHAnsi"/>
          <w:b/>
          <w:bCs/>
          <w:sz w:val="28"/>
          <w:szCs w:val="28"/>
        </w:rPr>
        <w:t xml:space="preserve"> 30, 2023</w:t>
      </w:r>
    </w:p>
    <w:p w14:paraId="0D8E7ACF" w14:textId="1032D7C8" w:rsidR="003F1B7C" w:rsidRDefault="0014455C" w:rsidP="003F1B7C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</w:pPr>
      <w:r w:rsidRPr="0007057E">
        <w:rPr>
          <w:rFonts w:cstheme="minorHAnsi"/>
          <w:b/>
          <w:bCs/>
          <w:sz w:val="28"/>
          <w:szCs w:val="28"/>
        </w:rPr>
        <w:t>3.</w:t>
      </w:r>
      <w:r w:rsidRPr="000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contest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receptive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internationally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all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amateur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professional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caricaturists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br/>
      </w:r>
      <w:r w:rsidRPr="00046CC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4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. </w:t>
      </w:r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Limited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with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three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(3)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caricatures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may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e-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mailed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bursa@kalder.org in 300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dpi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jpg format.</w:t>
      </w:r>
    </w:p>
    <w:p w14:paraId="3B1ED47B" w14:textId="098CD320" w:rsidR="0014455C" w:rsidRDefault="0014455C" w:rsidP="003F1B7C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07057E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lastRenderedPageBreak/>
        <w:t>5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.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caricatures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can be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published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yet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should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not be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awarded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another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competition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caricatures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will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published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at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2D428E">
        <w:rPr>
          <w:rFonts w:eastAsia="Times New Roman" w:cstheme="minorHAnsi"/>
          <w:color w:val="000000"/>
          <w:sz w:val="24"/>
          <w:szCs w:val="24"/>
          <w:u w:val="single"/>
          <w:lang w:eastAsia="tr-TR"/>
        </w:rPr>
        <w:t>www.facebook.com/kalder.bursa</w:t>
      </w:r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social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media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account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detection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plagiarism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resemblance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Beginning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date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expiry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821B20">
        <w:rPr>
          <w:rFonts w:eastAsia="Times New Roman" w:cstheme="minorHAnsi"/>
          <w:color w:val="000000"/>
          <w:sz w:val="24"/>
          <w:szCs w:val="24"/>
          <w:lang w:eastAsia="tr-TR"/>
        </w:rPr>
        <w:t>date</w:t>
      </w:r>
      <w:proofErr w:type="spellEnd"/>
      <w:r w:rsidRPr="00821B2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of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publishing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will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announced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later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Objections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will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not be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considered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>after</w:t>
      </w:r>
      <w:proofErr w:type="spellEnd"/>
      <w:r w:rsidRPr="004E59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dates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specified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14:paraId="28CA5969" w14:textId="32936BAC" w:rsidR="0014455C" w:rsidRDefault="0014455C" w:rsidP="003F1B7C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07057E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6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.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Competing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caricatures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may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printed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used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KalDer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organisations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posters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books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albums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postcards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brochures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invitations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exhibitions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etc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.)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published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internet </w:t>
      </w:r>
      <w:proofErr w:type="spellStart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>environment</w:t>
      </w:r>
      <w:proofErr w:type="spellEnd"/>
      <w:r w:rsidRPr="002D428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One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artworks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may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used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as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main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visual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93676">
        <w:rPr>
          <w:rFonts w:eastAsia="Times New Roman" w:cstheme="minorHAnsi"/>
          <w:color w:val="000000"/>
          <w:sz w:val="24"/>
          <w:szCs w:val="24"/>
          <w:lang w:eastAsia="tr-TR"/>
        </w:rPr>
        <w:t>20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th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Quality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Success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Symposium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which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will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held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Bursa 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on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date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r w:rsidR="00593676">
        <w:rPr>
          <w:rFonts w:eastAsia="Times New Roman" w:cstheme="minorHAnsi"/>
          <w:color w:val="000000"/>
          <w:sz w:val="24"/>
          <w:szCs w:val="24"/>
          <w:lang w:eastAsia="tr-TR"/>
        </w:rPr>
        <w:t>11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th </w:t>
      </w:r>
      <w:r w:rsidR="00593676">
        <w:rPr>
          <w:rFonts w:eastAsia="Times New Roman" w:cstheme="minorHAnsi"/>
          <w:color w:val="000000"/>
          <w:sz w:val="24"/>
          <w:szCs w:val="24"/>
          <w:lang w:eastAsia="tr-TR"/>
        </w:rPr>
        <w:t>May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202</w:t>
      </w:r>
      <w:r w:rsidR="00593676">
        <w:rPr>
          <w:rFonts w:eastAsia="Times New Roman" w:cstheme="minorHAnsi"/>
          <w:color w:val="000000"/>
          <w:sz w:val="24"/>
          <w:szCs w:val="24"/>
          <w:lang w:eastAsia="tr-TR"/>
        </w:rPr>
        <w:t>3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>All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remaining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publication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rights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belong</w:t>
      </w:r>
      <w:proofErr w:type="spellEnd"/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author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Competitors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are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considered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have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an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agreement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</w:t>
      </w:r>
      <w:r w:rsidRPr="00046CC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these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conditions</w:t>
      </w:r>
      <w:proofErr w:type="spellEnd"/>
      <w:r w:rsidRPr="002E4AC5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14:paraId="75D4EC1B" w14:textId="77777777" w:rsidR="0014455C" w:rsidRPr="00046CCF" w:rsidRDefault="0014455C" w:rsidP="0014455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7057E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7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. </w:t>
      </w:r>
      <w:proofErr w:type="spellStart"/>
      <w:r w:rsidRPr="00046CCF">
        <w:rPr>
          <w:rFonts w:cstheme="minorHAnsi"/>
          <w:sz w:val="24"/>
          <w:szCs w:val="24"/>
          <w:u w:val="single"/>
        </w:rPr>
        <w:t>Categories</w:t>
      </w:r>
      <w:proofErr w:type="spellEnd"/>
      <w:r w:rsidRPr="00046CCF">
        <w:rPr>
          <w:rFonts w:cstheme="minorHAnsi"/>
          <w:sz w:val="24"/>
          <w:szCs w:val="24"/>
          <w:u w:val="single"/>
        </w:rPr>
        <w:t xml:space="preserve"> (</w:t>
      </w:r>
      <w:proofErr w:type="spellStart"/>
      <w:r>
        <w:rPr>
          <w:rFonts w:cstheme="minorHAnsi"/>
          <w:sz w:val="24"/>
          <w:szCs w:val="24"/>
          <w:u w:val="single"/>
        </w:rPr>
        <w:t>You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need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to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indicate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your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category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for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which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you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applied</w:t>
      </w:r>
      <w:proofErr w:type="spellEnd"/>
      <w:r>
        <w:rPr>
          <w:rFonts w:cstheme="minorHAnsi"/>
          <w:sz w:val="24"/>
          <w:szCs w:val="24"/>
          <w:u w:val="single"/>
        </w:rPr>
        <w:t xml:space="preserve"> on </w:t>
      </w:r>
      <w:proofErr w:type="spellStart"/>
      <w:r>
        <w:rPr>
          <w:rFonts w:cstheme="minorHAnsi"/>
          <w:sz w:val="24"/>
          <w:szCs w:val="24"/>
          <w:u w:val="single"/>
        </w:rPr>
        <w:t>the</w:t>
      </w:r>
      <w:proofErr w:type="spellEnd"/>
      <w:r>
        <w:rPr>
          <w:rFonts w:cstheme="minorHAnsi"/>
          <w:sz w:val="24"/>
          <w:szCs w:val="24"/>
          <w:u w:val="single"/>
        </w:rPr>
        <w:t xml:space="preserve"> form.)</w:t>
      </w:r>
    </w:p>
    <w:p w14:paraId="0472B548" w14:textId="77777777" w:rsidR="0014455C" w:rsidRPr="005422C4" w:rsidRDefault="0014455C" w:rsidP="0014455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FA14D2B" w14:textId="77777777" w:rsidR="0014455C" w:rsidRPr="00046CCF" w:rsidRDefault="0014455C" w:rsidP="0014455C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Hlk86739058"/>
      <w:proofErr w:type="spellStart"/>
      <w:r w:rsidRPr="00046CCF">
        <w:rPr>
          <w:rFonts w:cstheme="minorHAnsi"/>
          <w:b/>
          <w:bCs/>
          <w:sz w:val="24"/>
          <w:szCs w:val="24"/>
        </w:rPr>
        <w:t>Adult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Category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(at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the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age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of 17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and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046CCF">
        <w:rPr>
          <w:rFonts w:cstheme="minorHAnsi"/>
          <w:b/>
          <w:bCs/>
          <w:sz w:val="24"/>
          <w:szCs w:val="24"/>
        </w:rPr>
        <w:t>above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)</w:t>
      </w:r>
      <w:proofErr w:type="gramEnd"/>
    </w:p>
    <w:bookmarkEnd w:id="1"/>
    <w:p w14:paraId="2A1A4570" w14:textId="77777777" w:rsidR="0014455C" w:rsidRPr="004771D7" w:rsidRDefault="0014455C" w:rsidP="0014455C">
      <w:pPr>
        <w:pStyle w:val="ListeParagraf"/>
        <w:spacing w:after="0" w:line="240" w:lineRule="auto"/>
        <w:ind w:left="1068"/>
        <w:rPr>
          <w:rFonts w:cstheme="minorHAnsi"/>
          <w:sz w:val="24"/>
          <w:szCs w:val="24"/>
        </w:rPr>
      </w:pPr>
      <w:proofErr w:type="spellStart"/>
      <w:r w:rsidRPr="004771D7">
        <w:rPr>
          <w:rFonts w:cstheme="minorHAnsi"/>
          <w:sz w:val="24"/>
          <w:szCs w:val="24"/>
        </w:rPr>
        <w:t>Prizes</w:t>
      </w:r>
      <w:proofErr w:type="spellEnd"/>
      <w:r w:rsidRPr="004771D7">
        <w:rPr>
          <w:rFonts w:cstheme="minorHAnsi"/>
          <w:sz w:val="24"/>
          <w:szCs w:val="24"/>
        </w:rPr>
        <w:t>:</w:t>
      </w:r>
    </w:p>
    <w:p w14:paraId="4CE692DB" w14:textId="6B9CEFB5" w:rsidR="0014455C" w:rsidRPr="004771D7" w:rsidRDefault="0014455C" w:rsidP="0014455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71D7">
        <w:rPr>
          <w:rFonts w:cstheme="minorHAnsi"/>
          <w:sz w:val="24"/>
          <w:szCs w:val="24"/>
        </w:rPr>
        <w:t xml:space="preserve">1th </w:t>
      </w:r>
      <w:proofErr w:type="spellStart"/>
      <w:r w:rsidRPr="004771D7">
        <w:rPr>
          <w:rFonts w:cstheme="minorHAnsi"/>
          <w:sz w:val="24"/>
          <w:szCs w:val="24"/>
        </w:rPr>
        <w:t>Place</w:t>
      </w:r>
      <w:proofErr w:type="spellEnd"/>
      <w:r w:rsidRPr="004771D7">
        <w:rPr>
          <w:rFonts w:cstheme="minorHAnsi"/>
          <w:sz w:val="24"/>
          <w:szCs w:val="24"/>
        </w:rPr>
        <w:t xml:space="preserve"> </w:t>
      </w:r>
      <w:r w:rsidR="004771D7" w:rsidRPr="004771D7">
        <w:rPr>
          <w:rFonts w:cstheme="minorHAnsi"/>
          <w:sz w:val="24"/>
          <w:szCs w:val="24"/>
        </w:rPr>
        <w:t>9.000</w:t>
      </w:r>
      <w:r w:rsidRPr="004771D7">
        <w:rPr>
          <w:rFonts w:cstheme="minorHAnsi"/>
          <w:sz w:val="24"/>
          <w:szCs w:val="24"/>
        </w:rPr>
        <w:t xml:space="preserve"> TL ve </w:t>
      </w:r>
      <w:proofErr w:type="spellStart"/>
      <w:r w:rsidRPr="004771D7">
        <w:rPr>
          <w:rFonts w:cstheme="minorHAnsi"/>
          <w:sz w:val="24"/>
          <w:szCs w:val="24"/>
        </w:rPr>
        <w:t>Plaque</w:t>
      </w:r>
      <w:proofErr w:type="spellEnd"/>
    </w:p>
    <w:p w14:paraId="449CCC1A" w14:textId="7B4BB5AE" w:rsidR="0014455C" w:rsidRPr="004771D7" w:rsidRDefault="0014455C" w:rsidP="0014455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71D7">
        <w:rPr>
          <w:rFonts w:cstheme="minorHAnsi"/>
          <w:sz w:val="24"/>
          <w:szCs w:val="24"/>
        </w:rPr>
        <w:t xml:space="preserve">2th </w:t>
      </w:r>
      <w:proofErr w:type="spellStart"/>
      <w:r w:rsidRPr="004771D7">
        <w:rPr>
          <w:rFonts w:cstheme="minorHAnsi"/>
          <w:sz w:val="24"/>
          <w:szCs w:val="24"/>
        </w:rPr>
        <w:t>Place</w:t>
      </w:r>
      <w:proofErr w:type="spellEnd"/>
      <w:r w:rsidRPr="004771D7">
        <w:rPr>
          <w:rFonts w:cstheme="minorHAnsi"/>
          <w:sz w:val="24"/>
          <w:szCs w:val="24"/>
        </w:rPr>
        <w:t xml:space="preserve"> </w:t>
      </w:r>
      <w:r w:rsidR="004771D7" w:rsidRPr="004771D7">
        <w:rPr>
          <w:rFonts w:cstheme="minorHAnsi"/>
          <w:sz w:val="24"/>
          <w:szCs w:val="24"/>
        </w:rPr>
        <w:t>6.000</w:t>
      </w:r>
      <w:r w:rsidRPr="004771D7">
        <w:rPr>
          <w:rFonts w:cstheme="minorHAnsi"/>
          <w:sz w:val="24"/>
          <w:szCs w:val="24"/>
        </w:rPr>
        <w:t xml:space="preserve"> TL ve </w:t>
      </w:r>
      <w:proofErr w:type="spellStart"/>
      <w:r w:rsidRPr="004771D7">
        <w:rPr>
          <w:rFonts w:cstheme="minorHAnsi"/>
          <w:sz w:val="24"/>
          <w:szCs w:val="24"/>
        </w:rPr>
        <w:t>Plaque</w:t>
      </w:r>
      <w:proofErr w:type="spellEnd"/>
    </w:p>
    <w:p w14:paraId="4E4ED48A" w14:textId="3CA7A1DA" w:rsidR="0014455C" w:rsidRPr="004771D7" w:rsidRDefault="0014455C" w:rsidP="0014455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71D7">
        <w:rPr>
          <w:rFonts w:cstheme="minorHAnsi"/>
          <w:sz w:val="24"/>
          <w:szCs w:val="24"/>
        </w:rPr>
        <w:t xml:space="preserve">3th </w:t>
      </w:r>
      <w:proofErr w:type="spellStart"/>
      <w:r w:rsidRPr="004771D7">
        <w:rPr>
          <w:rFonts w:cstheme="minorHAnsi"/>
          <w:sz w:val="24"/>
          <w:szCs w:val="24"/>
        </w:rPr>
        <w:t>Place</w:t>
      </w:r>
      <w:proofErr w:type="spellEnd"/>
      <w:r w:rsidRPr="004771D7">
        <w:rPr>
          <w:rFonts w:cstheme="minorHAnsi"/>
          <w:sz w:val="24"/>
          <w:szCs w:val="24"/>
        </w:rPr>
        <w:t xml:space="preserve"> </w:t>
      </w:r>
      <w:r w:rsidR="004771D7" w:rsidRPr="004771D7">
        <w:rPr>
          <w:rFonts w:cstheme="minorHAnsi"/>
          <w:sz w:val="24"/>
          <w:szCs w:val="24"/>
        </w:rPr>
        <w:t xml:space="preserve">3.000 </w:t>
      </w:r>
      <w:r w:rsidRPr="004771D7">
        <w:rPr>
          <w:rFonts w:cstheme="minorHAnsi"/>
          <w:sz w:val="24"/>
          <w:szCs w:val="24"/>
        </w:rPr>
        <w:t xml:space="preserve">TL ve </w:t>
      </w:r>
      <w:proofErr w:type="spellStart"/>
      <w:r w:rsidRPr="004771D7">
        <w:rPr>
          <w:rFonts w:cstheme="minorHAnsi"/>
          <w:sz w:val="24"/>
          <w:szCs w:val="24"/>
        </w:rPr>
        <w:t>Plaque</w:t>
      </w:r>
      <w:proofErr w:type="spellEnd"/>
    </w:p>
    <w:p w14:paraId="413C9CD5" w14:textId="77777777" w:rsidR="0014455C" w:rsidRPr="004771D7" w:rsidRDefault="0014455C" w:rsidP="0014455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71D7">
        <w:rPr>
          <w:rFonts w:cstheme="minorHAnsi"/>
          <w:sz w:val="24"/>
          <w:szCs w:val="24"/>
        </w:rPr>
        <w:t xml:space="preserve">Three </w:t>
      </w:r>
      <w:proofErr w:type="spellStart"/>
      <w:r w:rsidRPr="004771D7">
        <w:rPr>
          <w:rFonts w:cstheme="minorHAnsi"/>
          <w:sz w:val="24"/>
          <w:szCs w:val="24"/>
        </w:rPr>
        <w:t>Honorable</w:t>
      </w:r>
      <w:proofErr w:type="spellEnd"/>
      <w:r w:rsidRPr="004771D7">
        <w:rPr>
          <w:rFonts w:cstheme="minorHAnsi"/>
          <w:sz w:val="24"/>
          <w:szCs w:val="24"/>
        </w:rPr>
        <w:t xml:space="preserve"> </w:t>
      </w:r>
      <w:proofErr w:type="spellStart"/>
      <w:r w:rsidRPr="004771D7">
        <w:rPr>
          <w:rFonts w:cstheme="minorHAnsi"/>
          <w:sz w:val="24"/>
          <w:szCs w:val="24"/>
        </w:rPr>
        <w:t>Mention</w:t>
      </w:r>
      <w:proofErr w:type="spellEnd"/>
      <w:r w:rsidRPr="004771D7">
        <w:rPr>
          <w:rFonts w:cstheme="minorHAnsi"/>
          <w:sz w:val="24"/>
          <w:szCs w:val="24"/>
        </w:rPr>
        <w:t xml:space="preserve"> </w:t>
      </w:r>
      <w:proofErr w:type="spellStart"/>
      <w:r w:rsidRPr="004771D7">
        <w:rPr>
          <w:rFonts w:cstheme="minorHAnsi"/>
          <w:sz w:val="24"/>
          <w:szCs w:val="24"/>
        </w:rPr>
        <w:t>Plaques</w:t>
      </w:r>
      <w:proofErr w:type="spellEnd"/>
    </w:p>
    <w:p w14:paraId="4D596408" w14:textId="77777777" w:rsidR="0014455C" w:rsidRPr="004771D7" w:rsidRDefault="0014455C" w:rsidP="0014455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771D7">
        <w:rPr>
          <w:rFonts w:cstheme="minorHAnsi"/>
          <w:sz w:val="23"/>
          <w:szCs w:val="23"/>
          <w:shd w:val="clear" w:color="auto" w:fill="FFFFFF"/>
        </w:rPr>
        <w:t>Anatolian</w:t>
      </w:r>
      <w:proofErr w:type="spellEnd"/>
      <w:r w:rsidRPr="004771D7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4771D7">
        <w:rPr>
          <w:rFonts w:cstheme="minorHAnsi"/>
          <w:sz w:val="23"/>
          <w:szCs w:val="23"/>
          <w:shd w:val="clear" w:color="auto" w:fill="FFFFFF"/>
        </w:rPr>
        <w:t>Caricaturists</w:t>
      </w:r>
      <w:proofErr w:type="spellEnd"/>
      <w:r w:rsidRPr="004771D7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4771D7">
        <w:rPr>
          <w:rFonts w:cstheme="minorHAnsi"/>
          <w:sz w:val="23"/>
          <w:szCs w:val="23"/>
          <w:shd w:val="clear" w:color="auto" w:fill="FFFFFF"/>
        </w:rPr>
        <w:t>Society</w:t>
      </w:r>
      <w:proofErr w:type="spellEnd"/>
      <w:r w:rsidRPr="004771D7">
        <w:rPr>
          <w:rFonts w:cstheme="minorHAnsi"/>
          <w:sz w:val="23"/>
          <w:szCs w:val="23"/>
          <w:shd w:val="clear" w:color="auto" w:fill="FFFFFF"/>
        </w:rPr>
        <w:t xml:space="preserve"> Special </w:t>
      </w:r>
      <w:proofErr w:type="spellStart"/>
      <w:r w:rsidRPr="004771D7">
        <w:rPr>
          <w:rFonts w:cstheme="minorHAnsi"/>
          <w:sz w:val="23"/>
          <w:szCs w:val="23"/>
          <w:shd w:val="clear" w:color="auto" w:fill="FFFFFF"/>
        </w:rPr>
        <w:t>Award</w:t>
      </w:r>
      <w:proofErr w:type="spellEnd"/>
      <w:r w:rsidRPr="004771D7">
        <w:rPr>
          <w:rFonts w:cstheme="minorHAnsi"/>
          <w:sz w:val="23"/>
          <w:szCs w:val="23"/>
          <w:shd w:val="clear" w:color="auto" w:fill="FFFFFF"/>
        </w:rPr>
        <w:t xml:space="preserve"> (</w:t>
      </w:r>
      <w:proofErr w:type="spellStart"/>
      <w:r w:rsidRPr="004771D7">
        <w:rPr>
          <w:rFonts w:cstheme="minorHAnsi"/>
          <w:sz w:val="23"/>
          <w:szCs w:val="23"/>
          <w:shd w:val="clear" w:color="auto" w:fill="FFFFFF"/>
        </w:rPr>
        <w:t>Plaque</w:t>
      </w:r>
      <w:proofErr w:type="spellEnd"/>
      <w:r w:rsidRPr="004771D7">
        <w:rPr>
          <w:rFonts w:cstheme="minorHAnsi"/>
          <w:sz w:val="23"/>
          <w:szCs w:val="23"/>
          <w:shd w:val="clear" w:color="auto" w:fill="FFFFFF"/>
        </w:rPr>
        <w:t>)</w:t>
      </w:r>
    </w:p>
    <w:p w14:paraId="795F59C6" w14:textId="77777777" w:rsidR="0014455C" w:rsidRPr="00046CCF" w:rsidRDefault="0014455C" w:rsidP="0014455C">
      <w:pPr>
        <w:pStyle w:val="ListeParagraf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A03FD16" w14:textId="77777777" w:rsidR="0014455C" w:rsidRPr="00046CCF" w:rsidRDefault="0014455C" w:rsidP="0014455C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2" w:name="_Hlk86739074"/>
      <w:r w:rsidRPr="00046CCF">
        <w:rPr>
          <w:rFonts w:cstheme="minorHAnsi"/>
          <w:b/>
          <w:bCs/>
          <w:sz w:val="24"/>
          <w:szCs w:val="24"/>
        </w:rPr>
        <w:t xml:space="preserve">Young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Category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(at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the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age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of 16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and</w:t>
      </w:r>
      <w:proofErr w:type="spellEnd"/>
      <w:r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b/>
          <w:bCs/>
          <w:sz w:val="24"/>
          <w:szCs w:val="24"/>
        </w:rPr>
        <w:t>below</w:t>
      </w:r>
      <w:proofErr w:type="spellEnd"/>
      <w:r w:rsidRPr="00046CCF">
        <w:rPr>
          <w:rFonts w:cstheme="minorHAnsi"/>
          <w:b/>
          <w:bCs/>
          <w:sz w:val="24"/>
          <w:szCs w:val="24"/>
        </w:rPr>
        <w:t>)</w:t>
      </w:r>
    </w:p>
    <w:p w14:paraId="66110E14" w14:textId="77777777" w:rsidR="0014455C" w:rsidRPr="00046CCF" w:rsidRDefault="0014455C" w:rsidP="0014455C">
      <w:pPr>
        <w:spacing w:after="0" w:line="240" w:lineRule="auto"/>
        <w:ind w:left="106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Prizes</w:t>
      </w:r>
      <w:proofErr w:type="spellEnd"/>
      <w:r w:rsidRPr="00046CCF">
        <w:rPr>
          <w:rFonts w:cstheme="minorHAnsi"/>
          <w:sz w:val="24"/>
          <w:szCs w:val="24"/>
        </w:rPr>
        <w:t>:</w:t>
      </w:r>
    </w:p>
    <w:bookmarkEnd w:id="2"/>
    <w:p w14:paraId="37561458" w14:textId="77777777" w:rsidR="0014455C" w:rsidRPr="00046CCF" w:rsidRDefault="0014455C" w:rsidP="0014455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6CCF">
        <w:rPr>
          <w:rFonts w:cstheme="minorHAnsi"/>
          <w:sz w:val="24"/>
          <w:szCs w:val="24"/>
        </w:rPr>
        <w:t xml:space="preserve">5 </w:t>
      </w:r>
      <w:proofErr w:type="spellStart"/>
      <w:r w:rsidRPr="00046CCF">
        <w:rPr>
          <w:rFonts w:cstheme="minorHAnsi"/>
          <w:sz w:val="24"/>
          <w:szCs w:val="24"/>
        </w:rPr>
        <w:t>achievement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certificate</w:t>
      </w:r>
      <w:r>
        <w:rPr>
          <w:rFonts w:cstheme="minorHAnsi"/>
          <w:sz w:val="24"/>
          <w:szCs w:val="24"/>
        </w:rPr>
        <w:t>s</w:t>
      </w:r>
      <w:proofErr w:type="spellEnd"/>
    </w:p>
    <w:p w14:paraId="7C575034" w14:textId="4D0D5C1A" w:rsidR="0014455C" w:rsidRPr="00046CCF" w:rsidRDefault="0014455C" w:rsidP="0014455C">
      <w:pPr>
        <w:pStyle w:val="ListeParagraf"/>
        <w:numPr>
          <w:ilvl w:val="0"/>
          <w:numId w:val="1"/>
        </w:numPr>
        <w:spacing w:after="0" w:line="240" w:lineRule="auto"/>
        <w:ind w:left="1428"/>
        <w:rPr>
          <w:rFonts w:cstheme="minorHAnsi"/>
          <w:b/>
          <w:bCs/>
          <w:sz w:val="24"/>
          <w:szCs w:val="24"/>
        </w:rPr>
      </w:pPr>
      <w:r w:rsidRPr="00046CCF">
        <w:rPr>
          <w:rFonts w:cstheme="minorHAnsi"/>
          <w:sz w:val="24"/>
          <w:szCs w:val="24"/>
        </w:rPr>
        <w:t>15 finalist</w:t>
      </w:r>
      <w:r w:rsidR="00A06183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certificate</w:t>
      </w:r>
      <w:r>
        <w:rPr>
          <w:rFonts w:cstheme="minorHAnsi"/>
          <w:sz w:val="24"/>
          <w:szCs w:val="24"/>
        </w:rPr>
        <w:t>s</w:t>
      </w:r>
      <w:proofErr w:type="spellEnd"/>
    </w:p>
    <w:p w14:paraId="3CACCBBC" w14:textId="77777777" w:rsidR="0014455C" w:rsidRPr="00046CCF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</w:p>
    <w:p w14:paraId="4C10B40D" w14:textId="2295A5CC" w:rsidR="0014455C" w:rsidRPr="00431EFC" w:rsidRDefault="0014455C" w:rsidP="001445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Explanation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: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Reward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money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and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plaques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will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be sent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to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respective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winners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in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March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202</w:t>
      </w:r>
      <w:r w:rsidR="00593676">
        <w:rPr>
          <w:rFonts w:eastAsia="Times New Roman" w:cstheme="minorHAnsi"/>
          <w:color w:val="000000"/>
          <w:sz w:val="23"/>
          <w:szCs w:val="23"/>
          <w:lang w:eastAsia="tr-TR"/>
        </w:rPr>
        <w:t>3</w:t>
      </w:r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.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Reward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money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will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be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paid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according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to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exchange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rates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of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the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date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of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payment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in USD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for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international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artists</w:t>
      </w:r>
      <w:proofErr w:type="spellEnd"/>
      <w:r w:rsidRPr="00431EFC">
        <w:rPr>
          <w:rFonts w:eastAsia="Times New Roman" w:cstheme="minorHAnsi"/>
          <w:color w:val="000000"/>
          <w:sz w:val="23"/>
          <w:szCs w:val="23"/>
          <w:lang w:eastAsia="tr-TR"/>
        </w:rPr>
        <w:t>.</w:t>
      </w:r>
    </w:p>
    <w:p w14:paraId="37D83EE0" w14:textId="77777777" w:rsidR="0014455C" w:rsidRPr="00046CCF" w:rsidRDefault="0014455C" w:rsidP="0014455C">
      <w:pPr>
        <w:spacing w:after="0" w:line="240" w:lineRule="auto"/>
        <w:rPr>
          <w:rFonts w:cstheme="minorHAnsi"/>
          <w:sz w:val="24"/>
          <w:szCs w:val="24"/>
        </w:rPr>
      </w:pPr>
    </w:p>
    <w:p w14:paraId="7DF0DD48" w14:textId="2E925F83" w:rsidR="0014455C" w:rsidRPr="0007057E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  <w:r w:rsidRPr="0007057E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8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. </w:t>
      </w:r>
      <w:proofErr w:type="spellStart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>Results</w:t>
      </w:r>
      <w:proofErr w:type="spellEnd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>will</w:t>
      </w:r>
      <w:proofErr w:type="spellEnd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be </w:t>
      </w:r>
      <w:proofErr w:type="spellStart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>announced</w:t>
      </w:r>
      <w:proofErr w:type="spellEnd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at </w:t>
      </w:r>
      <w:r w:rsidRPr="0007057E"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tr-TR"/>
        </w:rPr>
        <w:t>www.facebook.com/kalder.bursa</w:t>
      </w:r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>social</w:t>
      </w:r>
      <w:proofErr w:type="spellEnd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>media</w:t>
      </w:r>
      <w:proofErr w:type="spellEnd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>account</w:t>
      </w:r>
      <w:proofErr w:type="spellEnd"/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on </w:t>
      </w:r>
      <w:proofErr w:type="spellStart"/>
      <w:r w:rsidR="00956F87" w:rsidRPr="00956F87">
        <w:rPr>
          <w:rFonts w:eastAsia="Times New Roman" w:cstheme="minorHAnsi"/>
          <w:color w:val="000000"/>
          <w:sz w:val="23"/>
          <w:szCs w:val="23"/>
          <w:lang w:eastAsia="tr-TR"/>
        </w:rPr>
        <w:t>Wednesday</w:t>
      </w:r>
      <w:proofErr w:type="spellEnd"/>
      <w:r w:rsidR="00956F87" w:rsidRPr="00956F87">
        <w:rPr>
          <w:rFonts w:eastAsia="Times New Roman" w:cstheme="minorHAnsi"/>
          <w:color w:val="000000"/>
          <w:sz w:val="23"/>
          <w:szCs w:val="23"/>
          <w:lang w:eastAsia="tr-TR"/>
        </w:rPr>
        <w:t xml:space="preserve">, </w:t>
      </w:r>
      <w:proofErr w:type="spellStart"/>
      <w:r w:rsidR="00956F87" w:rsidRPr="00956F87">
        <w:rPr>
          <w:rFonts w:eastAsia="Times New Roman" w:cstheme="minorHAnsi"/>
          <w:color w:val="000000"/>
          <w:sz w:val="23"/>
          <w:szCs w:val="23"/>
          <w:lang w:eastAsia="tr-TR"/>
        </w:rPr>
        <w:t>February</w:t>
      </w:r>
      <w:proofErr w:type="spellEnd"/>
      <w:r w:rsidR="00956F87" w:rsidRPr="00956F87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15, 2023</w:t>
      </w:r>
      <w:r w:rsidRPr="0007057E">
        <w:rPr>
          <w:rFonts w:eastAsia="Times New Roman" w:cstheme="minorHAnsi"/>
          <w:color w:val="000000"/>
          <w:sz w:val="23"/>
          <w:szCs w:val="23"/>
          <w:lang w:eastAsia="tr-TR"/>
        </w:rPr>
        <w:t>.</w:t>
      </w:r>
    </w:p>
    <w:p w14:paraId="1C65FF0E" w14:textId="77777777" w:rsidR="0014455C" w:rsidRPr="00046CCF" w:rsidRDefault="0014455C" w:rsidP="0014455C">
      <w:pPr>
        <w:pStyle w:val="ListeParagraf"/>
        <w:spacing w:after="0" w:line="240" w:lineRule="auto"/>
        <w:ind w:left="1068"/>
        <w:rPr>
          <w:rFonts w:cstheme="minorHAnsi"/>
          <w:b/>
          <w:sz w:val="24"/>
          <w:szCs w:val="24"/>
        </w:rPr>
      </w:pPr>
    </w:p>
    <w:p w14:paraId="0FF68525" w14:textId="77777777" w:rsidR="0014455C" w:rsidRPr="00046CCF" w:rsidRDefault="0014455C" w:rsidP="0014455C">
      <w:pPr>
        <w:pStyle w:val="ListeParagraf"/>
        <w:spacing w:after="0" w:line="240" w:lineRule="auto"/>
        <w:ind w:left="708"/>
        <w:rPr>
          <w:rFonts w:cstheme="minorHAnsi"/>
          <w:b/>
          <w:sz w:val="24"/>
          <w:szCs w:val="24"/>
        </w:rPr>
      </w:pPr>
      <w:proofErr w:type="spellStart"/>
      <w:r w:rsidRPr="00046CCF">
        <w:rPr>
          <w:rFonts w:cstheme="minorHAnsi"/>
          <w:b/>
          <w:sz w:val="24"/>
          <w:szCs w:val="24"/>
        </w:rPr>
        <w:t>Jury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Members</w:t>
      </w:r>
      <w:proofErr w:type="spellEnd"/>
    </w:p>
    <w:p w14:paraId="69C06596" w14:textId="77777777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 w:rsidRPr="00B20744">
        <w:rPr>
          <w:rFonts w:cstheme="minorHAnsi"/>
        </w:rPr>
        <w:t xml:space="preserve">Ahmet </w:t>
      </w:r>
      <w:proofErr w:type="spellStart"/>
      <w:r w:rsidRPr="00B20744">
        <w:rPr>
          <w:rFonts w:cstheme="minorHAnsi"/>
        </w:rPr>
        <w:t>Aykanat</w:t>
      </w:r>
      <w:proofErr w:type="spellEnd"/>
      <w:r w:rsidRPr="00B20744">
        <w:rPr>
          <w:rFonts w:cstheme="minorHAnsi"/>
        </w:rPr>
        <w:t xml:space="preserve">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  <w:t>Karikatürist</w:t>
      </w:r>
    </w:p>
    <w:p w14:paraId="15062361" w14:textId="77777777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 w:rsidRPr="00B20744">
        <w:rPr>
          <w:rFonts w:cstheme="minorHAnsi"/>
        </w:rPr>
        <w:t>Mehmet Kahraman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  <w:t>Karikatürist</w:t>
      </w:r>
    </w:p>
    <w:p w14:paraId="27880BB1" w14:textId="77777777" w:rsidR="00593676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 w:rsidRPr="00B20744">
        <w:rPr>
          <w:rFonts w:cstheme="minorHAnsi"/>
        </w:rPr>
        <w:t>Halit Kurtulmuş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  <w:t>Karikatürist</w:t>
      </w:r>
    </w:p>
    <w:p w14:paraId="29355BC5" w14:textId="77777777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>
        <w:rPr>
          <w:rFonts w:cstheme="minorHAnsi"/>
        </w:rPr>
        <w:t>Recep Özcan</w:t>
      </w:r>
      <w:r w:rsidRPr="00B20744">
        <w:rPr>
          <w:rFonts w:cstheme="minorHAnsi"/>
        </w:rPr>
        <w:t xml:space="preserve">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0744">
        <w:rPr>
          <w:rFonts w:cstheme="minorHAnsi"/>
        </w:rPr>
        <w:t>Karikatürist</w:t>
      </w:r>
    </w:p>
    <w:p w14:paraId="7F0E5F91" w14:textId="77777777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>
        <w:rPr>
          <w:rFonts w:cstheme="minorHAnsi"/>
        </w:rPr>
        <w:t>Deniz Şahin</w:t>
      </w:r>
      <w:r w:rsidRPr="00B20744">
        <w:rPr>
          <w:rFonts w:cstheme="minorHAnsi"/>
        </w:rPr>
        <w:t xml:space="preserve">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  <w:t>Karikatürist</w:t>
      </w:r>
    </w:p>
    <w:p w14:paraId="6575370F" w14:textId="0DDA7BBA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>
        <w:rPr>
          <w:rFonts w:cstheme="minorHAnsi"/>
        </w:rPr>
        <w:t xml:space="preserve">Maya </w:t>
      </w:r>
      <w:proofErr w:type="spellStart"/>
      <w:r>
        <w:rPr>
          <w:rFonts w:cstheme="minorHAnsi"/>
        </w:rPr>
        <w:t>Çolakova</w:t>
      </w:r>
      <w:proofErr w:type="spellEnd"/>
      <w:r w:rsidRPr="00B20744">
        <w:rPr>
          <w:rFonts w:cstheme="minorHAnsi"/>
        </w:rPr>
        <w:t xml:space="preserve"> (</w:t>
      </w:r>
      <w:proofErr w:type="spellStart"/>
      <w:r w:rsidRPr="00B20744">
        <w:rPr>
          <w:rFonts w:cstheme="minorHAnsi"/>
          <w:shd w:val="clear" w:color="auto" w:fill="FFFFFF"/>
        </w:rPr>
        <w:t>Bulgari</w:t>
      </w:r>
      <w:r>
        <w:rPr>
          <w:rFonts w:cstheme="minorHAnsi"/>
          <w:shd w:val="clear" w:color="auto" w:fill="FFFFFF"/>
        </w:rPr>
        <w:t>a</w:t>
      </w:r>
      <w:proofErr w:type="spellEnd"/>
      <w:r w:rsidRPr="00B20744">
        <w:rPr>
          <w:rFonts w:cstheme="minorHAnsi"/>
        </w:rPr>
        <w:t>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  <w:t>Karikatürist</w:t>
      </w:r>
    </w:p>
    <w:p w14:paraId="5CCE1E2D" w14:textId="350F8894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>
        <w:rPr>
          <w:rFonts w:cstheme="minorHAnsi"/>
        </w:rPr>
        <w:t xml:space="preserve">Andrea </w:t>
      </w:r>
      <w:proofErr w:type="spellStart"/>
      <w:r>
        <w:rPr>
          <w:rFonts w:cstheme="minorHAnsi"/>
        </w:rPr>
        <w:t>Peccia</w:t>
      </w:r>
      <w:proofErr w:type="spellEnd"/>
      <w:r w:rsidRPr="00B20744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Italy</w:t>
      </w:r>
      <w:proofErr w:type="spellEnd"/>
      <w:r w:rsidRPr="00B20744">
        <w:rPr>
          <w:rFonts w:cstheme="minorHAnsi"/>
        </w:rPr>
        <w:t>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  <w:t>Karikatürist</w:t>
      </w:r>
    </w:p>
    <w:p w14:paraId="6A689B7B" w14:textId="77777777" w:rsidR="00593676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 w:rsidRPr="00B20744">
        <w:rPr>
          <w:rFonts w:cstheme="minorHAnsi"/>
        </w:rPr>
        <w:t>Emin Direkçi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>
        <w:rPr>
          <w:rFonts w:cstheme="minorHAnsi"/>
        </w:rPr>
        <w:tab/>
      </w:r>
      <w:r w:rsidRPr="00B20744">
        <w:rPr>
          <w:rFonts w:cstheme="minorHAnsi"/>
        </w:rPr>
        <w:t xml:space="preserve">KalDer Bursa  </w:t>
      </w:r>
    </w:p>
    <w:p w14:paraId="4A21B68B" w14:textId="77777777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>
        <w:rPr>
          <w:rFonts w:cstheme="minorHAnsi"/>
        </w:rPr>
        <w:t xml:space="preserve">Kutlu Şahin </w:t>
      </w:r>
      <w:r w:rsidRPr="00B20744">
        <w:rPr>
          <w:rFonts w:cstheme="minorHAnsi"/>
        </w:rPr>
        <w:t>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>
        <w:rPr>
          <w:rFonts w:cstheme="minorHAnsi"/>
        </w:rPr>
        <w:tab/>
      </w:r>
      <w:r w:rsidRPr="00B20744">
        <w:rPr>
          <w:rFonts w:cstheme="minorHAnsi"/>
        </w:rPr>
        <w:t xml:space="preserve">KalDer Bursa  </w:t>
      </w:r>
    </w:p>
    <w:p w14:paraId="0A64CBD0" w14:textId="77777777" w:rsidR="00593676" w:rsidRPr="00B20744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 w:rsidRPr="00B20744">
        <w:rPr>
          <w:rFonts w:cstheme="minorHAnsi"/>
        </w:rPr>
        <w:t>Aykan Kurkur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>
        <w:rPr>
          <w:rFonts w:cstheme="minorHAnsi"/>
        </w:rPr>
        <w:tab/>
      </w:r>
      <w:r w:rsidRPr="00B20744">
        <w:rPr>
          <w:rFonts w:cstheme="minorHAnsi"/>
        </w:rPr>
        <w:t xml:space="preserve">KalDer Bursa  </w:t>
      </w:r>
    </w:p>
    <w:p w14:paraId="57EBB1D1" w14:textId="77777777" w:rsidR="00593676" w:rsidRDefault="00593676" w:rsidP="00593676">
      <w:pPr>
        <w:pStyle w:val="ListeParagraf"/>
        <w:spacing w:after="0"/>
        <w:ind w:left="0" w:firstLine="708"/>
        <w:rPr>
          <w:rFonts w:cstheme="minorHAnsi"/>
        </w:rPr>
      </w:pPr>
      <w:r w:rsidRPr="00B20744">
        <w:rPr>
          <w:rFonts w:cstheme="minorHAnsi"/>
        </w:rPr>
        <w:t>Arzu Özel (Türkiye)</w:t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</w:r>
      <w:r w:rsidRPr="00B20744">
        <w:rPr>
          <w:rFonts w:cstheme="minorHAnsi"/>
        </w:rPr>
        <w:tab/>
        <w:t xml:space="preserve">KalDer Bursa  </w:t>
      </w:r>
    </w:p>
    <w:p w14:paraId="6792ED5F" w14:textId="77777777" w:rsidR="003F1B7C" w:rsidRDefault="003F1B7C" w:rsidP="0014455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</w:p>
    <w:p w14:paraId="51822CD8" w14:textId="403C6246" w:rsidR="0014455C" w:rsidRPr="006500EF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  <w:proofErr w:type="spellStart"/>
      <w:r w:rsidRPr="006500EF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Person</w:t>
      </w:r>
      <w:proofErr w:type="spellEnd"/>
      <w:r w:rsidRPr="006500EF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in </w:t>
      </w:r>
      <w:proofErr w:type="spellStart"/>
      <w:r w:rsidRPr="006500EF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Charge</w:t>
      </w:r>
      <w:proofErr w:type="spellEnd"/>
      <w:r w:rsidRPr="006500EF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 w:rsidRPr="006500EF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Organisation</w:t>
      </w:r>
      <w:proofErr w:type="spellEnd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>:</w:t>
      </w:r>
      <w:r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Arzu </w:t>
      </w:r>
      <w:proofErr w:type="spellStart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>Ozel</w:t>
      </w:r>
      <w:proofErr w:type="spellEnd"/>
    </w:p>
    <w:p w14:paraId="09FF4253" w14:textId="77777777" w:rsidR="0014455C" w:rsidRPr="006500EF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E-mail </w:t>
      </w:r>
      <w:proofErr w:type="spellStart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>Adress</w:t>
      </w:r>
      <w:proofErr w:type="spellEnd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>for</w:t>
      </w:r>
      <w:proofErr w:type="spellEnd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>the</w:t>
      </w:r>
      <w:proofErr w:type="spellEnd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>works</w:t>
      </w:r>
      <w:proofErr w:type="spellEnd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>to</w:t>
      </w:r>
      <w:proofErr w:type="spellEnd"/>
      <w:r w:rsidRPr="006500EF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be sent: bursa@kalder.org</w:t>
      </w:r>
    </w:p>
    <w:p w14:paraId="20A01430" w14:textId="50BC3F20" w:rsidR="0014455C" w:rsidRPr="00046CCF" w:rsidRDefault="0014455C" w:rsidP="0014455C">
      <w:pPr>
        <w:spacing w:after="0" w:line="240" w:lineRule="auto"/>
        <w:rPr>
          <w:rFonts w:cstheme="minorHAnsi"/>
          <w:sz w:val="24"/>
          <w:szCs w:val="24"/>
        </w:rPr>
      </w:pPr>
      <w:r w:rsidRPr="00046CCF">
        <w:rPr>
          <w:rFonts w:cstheme="minorHAnsi"/>
          <w:sz w:val="24"/>
          <w:szCs w:val="24"/>
        </w:rPr>
        <w:t xml:space="preserve"> </w:t>
      </w:r>
    </w:p>
    <w:p w14:paraId="38334B75" w14:textId="77777777" w:rsidR="0014455C" w:rsidRPr="006500EF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</w:pPr>
      <w:proofErr w:type="spellStart"/>
      <w:r w:rsidRPr="006500E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Contact</w:t>
      </w:r>
      <w:proofErr w:type="spellEnd"/>
      <w:r w:rsidRPr="006500EF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Information:</w:t>
      </w:r>
    </w:p>
    <w:p w14:paraId="22E28F10" w14:textId="75CF1BD3" w:rsidR="0014455C" w:rsidRPr="002D428E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>Phone: +90224 241 60 10</w:t>
      </w:r>
    </w:p>
    <w:p w14:paraId="68971E32" w14:textId="77777777" w:rsidR="0014455C" w:rsidRPr="002D428E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>KalDer Bursa (</w:t>
      </w:r>
      <w:proofErr w:type="spellStart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>Turkiye</w:t>
      </w:r>
      <w:proofErr w:type="spellEnd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Kalite Derneği Bursa </w:t>
      </w:r>
      <w:proofErr w:type="spellStart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>Branch</w:t>
      </w:r>
      <w:proofErr w:type="spellEnd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Office)</w:t>
      </w:r>
    </w:p>
    <w:p w14:paraId="086E45A6" w14:textId="4BD6F9CF" w:rsidR="0014455C" w:rsidRPr="002D428E" w:rsidRDefault="0014455C" w:rsidP="001445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tr-TR"/>
        </w:rPr>
      </w:pPr>
      <w:proofErr w:type="spellStart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>Yuzuncu</w:t>
      </w:r>
      <w:proofErr w:type="spellEnd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</w:t>
      </w:r>
      <w:proofErr w:type="spellStart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>Yil</w:t>
      </w:r>
      <w:proofErr w:type="spellEnd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Mah. 416 Sok. No:2/1 </w:t>
      </w:r>
      <w:proofErr w:type="spellStart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>Nilufer</w:t>
      </w:r>
      <w:proofErr w:type="spellEnd"/>
      <w:r w:rsidRPr="002D428E">
        <w:rPr>
          <w:rFonts w:eastAsia="Times New Roman" w:cstheme="minorHAnsi"/>
          <w:color w:val="000000"/>
          <w:sz w:val="23"/>
          <w:szCs w:val="23"/>
          <w:lang w:eastAsia="tr-TR"/>
        </w:rPr>
        <w:t xml:space="preserve"> / Bursa / T</w:t>
      </w:r>
      <w:r w:rsidR="00593676">
        <w:rPr>
          <w:rFonts w:eastAsia="Times New Roman" w:cstheme="minorHAnsi"/>
          <w:color w:val="000000"/>
          <w:sz w:val="23"/>
          <w:szCs w:val="23"/>
          <w:lang w:eastAsia="tr-TR"/>
        </w:rPr>
        <w:t>ürkiye</w:t>
      </w:r>
    </w:p>
    <w:p w14:paraId="450A427C" w14:textId="2B00DAF7" w:rsidR="009A31FE" w:rsidRPr="00593676" w:rsidRDefault="0014455C" w:rsidP="00593676">
      <w:pPr>
        <w:spacing w:after="0" w:line="240" w:lineRule="auto"/>
        <w:rPr>
          <w:rFonts w:cstheme="minorHAnsi"/>
          <w:sz w:val="23"/>
          <w:szCs w:val="23"/>
        </w:rPr>
      </w:pPr>
      <w:r w:rsidRPr="002D428E">
        <w:rPr>
          <w:rFonts w:cstheme="minorHAnsi"/>
          <w:sz w:val="23"/>
          <w:szCs w:val="23"/>
        </w:rPr>
        <w:t>Tel: 0224 241 60 10</w:t>
      </w:r>
      <w:r w:rsidR="00593676">
        <w:rPr>
          <w:rFonts w:cstheme="minorHAnsi"/>
          <w:sz w:val="23"/>
          <w:szCs w:val="23"/>
        </w:rPr>
        <w:t xml:space="preserve"> </w:t>
      </w:r>
      <w:r w:rsidRPr="00046CCF">
        <w:rPr>
          <w:rFonts w:cstheme="minorHAnsi"/>
          <w:sz w:val="24"/>
          <w:szCs w:val="24"/>
        </w:rPr>
        <w:t>KalDer Bursa Şubesi (Türkiye Kalite Derneği Bursa Şube</w:t>
      </w:r>
      <w:r w:rsidR="00F57F04">
        <w:rPr>
          <w:rFonts w:cstheme="minorHAnsi"/>
          <w:sz w:val="24"/>
          <w:szCs w:val="24"/>
        </w:rPr>
        <w:t>si)</w:t>
      </w:r>
      <w:r>
        <w:rPr>
          <w:noProof/>
        </w:rPr>
        <w:t xml:space="preserve"> </w:t>
      </w:r>
    </w:p>
    <w:sectPr w:rsidR="009A31FE" w:rsidRPr="00593676" w:rsidSect="003F1B7C"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E1F"/>
    <w:multiLevelType w:val="hybridMultilevel"/>
    <w:tmpl w:val="8C6ED038"/>
    <w:lvl w:ilvl="0" w:tplc="EDEE84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626C7"/>
    <w:multiLevelType w:val="hybridMultilevel"/>
    <w:tmpl w:val="E6E43566"/>
    <w:lvl w:ilvl="0" w:tplc="6F30DC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686D60"/>
    <w:multiLevelType w:val="hybridMultilevel"/>
    <w:tmpl w:val="AF6AF6D2"/>
    <w:lvl w:ilvl="0" w:tplc="6996F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466509">
    <w:abstractNumId w:val="0"/>
  </w:num>
  <w:num w:numId="2" w16cid:durableId="1323116706">
    <w:abstractNumId w:val="2"/>
  </w:num>
  <w:num w:numId="3" w16cid:durableId="169858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98"/>
    <w:rsid w:val="0014455C"/>
    <w:rsid w:val="002F52CF"/>
    <w:rsid w:val="003F1B7C"/>
    <w:rsid w:val="004771D7"/>
    <w:rsid w:val="00593676"/>
    <w:rsid w:val="00896119"/>
    <w:rsid w:val="00956F87"/>
    <w:rsid w:val="009A31FE"/>
    <w:rsid w:val="00A06183"/>
    <w:rsid w:val="00A52698"/>
    <w:rsid w:val="00AD2B9A"/>
    <w:rsid w:val="00F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8CD0"/>
  <w15:chartTrackingRefBased/>
  <w15:docId w15:val="{E297C7E4-45F1-46CB-8625-4144AEB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5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Özel</dc:creator>
  <cp:keywords/>
  <dc:description/>
  <cp:lastModifiedBy>KalDer Bursa</cp:lastModifiedBy>
  <cp:revision>10</cp:revision>
  <dcterms:created xsi:type="dcterms:W3CDTF">2021-11-09T06:58:00Z</dcterms:created>
  <dcterms:modified xsi:type="dcterms:W3CDTF">2022-11-18T12:26:00Z</dcterms:modified>
</cp:coreProperties>
</file>